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7" w:rsidRPr="008E58F2" w:rsidRDefault="001F7E74" w:rsidP="004840F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E58F2">
        <w:rPr>
          <w:b/>
          <w:sz w:val="48"/>
          <w:szCs w:val="48"/>
          <w:u w:val="single"/>
        </w:rPr>
        <w:t xml:space="preserve">FAQ </w:t>
      </w:r>
      <w:r w:rsidR="00CE2997" w:rsidRPr="008E58F2">
        <w:rPr>
          <w:b/>
          <w:sz w:val="48"/>
          <w:szCs w:val="48"/>
          <w:u w:val="single"/>
        </w:rPr>
        <w:t xml:space="preserve">Concerning </w:t>
      </w:r>
    </w:p>
    <w:p w:rsidR="004840F8" w:rsidRDefault="001F7E74" w:rsidP="004840F8">
      <w:pPr>
        <w:jc w:val="center"/>
        <w:rPr>
          <w:b/>
          <w:sz w:val="48"/>
          <w:szCs w:val="48"/>
          <w:u w:val="single"/>
        </w:rPr>
      </w:pPr>
      <w:r w:rsidRPr="008E58F2">
        <w:rPr>
          <w:b/>
          <w:sz w:val="48"/>
          <w:szCs w:val="48"/>
          <w:u w:val="single"/>
        </w:rPr>
        <w:t>T</w:t>
      </w:r>
      <w:r w:rsidR="00CE2997" w:rsidRPr="008E58F2">
        <w:rPr>
          <w:b/>
          <w:sz w:val="48"/>
          <w:szCs w:val="48"/>
          <w:u w:val="single"/>
        </w:rPr>
        <w:t xml:space="preserve">herapeutic Hypothermia </w:t>
      </w:r>
      <w:r w:rsidR="005E6E50">
        <w:rPr>
          <w:b/>
          <w:sz w:val="48"/>
          <w:szCs w:val="48"/>
          <w:u w:val="single"/>
        </w:rPr>
        <w:t>(TH</w:t>
      </w:r>
      <w:r w:rsidR="003E65F9">
        <w:rPr>
          <w:b/>
          <w:sz w:val="48"/>
          <w:szCs w:val="48"/>
          <w:u w:val="single"/>
        </w:rPr>
        <w:t>)</w:t>
      </w:r>
    </w:p>
    <w:p w:rsidR="00CE2997" w:rsidRDefault="00CE2997" w:rsidP="003E65F9">
      <w:pPr>
        <w:rPr>
          <w:b/>
          <w:sz w:val="28"/>
          <w:szCs w:val="28"/>
          <w:u w:val="single"/>
        </w:rPr>
      </w:pPr>
    </w:p>
    <w:p w:rsidR="00CE2997" w:rsidRPr="008E58F2" w:rsidRDefault="00CE2997" w:rsidP="00CE2997">
      <w:pPr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>A: Initiation</w:t>
      </w:r>
    </w:p>
    <w:p w:rsidR="00CE2997" w:rsidRPr="004840F8" w:rsidRDefault="00CE2997" w:rsidP="004840F8">
      <w:pPr>
        <w:jc w:val="center"/>
        <w:rPr>
          <w:b/>
          <w:sz w:val="28"/>
          <w:szCs w:val="28"/>
          <w:u w:val="single"/>
        </w:rPr>
      </w:pPr>
    </w:p>
    <w:p w:rsidR="004840F8" w:rsidRDefault="001F7E74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 w:rsidRPr="004840F8">
        <w:rPr>
          <w:b/>
        </w:rPr>
        <w:t xml:space="preserve">The patient just arrived in my ED s/p cardiac arrest with </w:t>
      </w:r>
      <w:r w:rsidR="005E6E50">
        <w:rPr>
          <w:b/>
        </w:rPr>
        <w:t>return of spontaneous circulation (ROSC)</w:t>
      </w:r>
      <w:r w:rsidRPr="004840F8">
        <w:rPr>
          <w:b/>
        </w:rPr>
        <w:t xml:space="preserve"> but they are now awake and responding to comma</w:t>
      </w:r>
      <w:r w:rsidR="00B91CAF" w:rsidRPr="004840F8">
        <w:rPr>
          <w:b/>
        </w:rPr>
        <w:t xml:space="preserve">nds.  </w:t>
      </w:r>
      <w:r w:rsidR="005E6E50">
        <w:rPr>
          <w:b/>
        </w:rPr>
        <w:t>Should</w:t>
      </w:r>
      <w:r w:rsidR="00B91CAF" w:rsidRPr="004840F8">
        <w:rPr>
          <w:b/>
        </w:rPr>
        <w:t xml:space="preserve"> I cool this patient</w:t>
      </w:r>
      <w:r w:rsidRPr="004840F8">
        <w:rPr>
          <w:b/>
        </w:rPr>
        <w:t>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4840F8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4840F8">
        <w:rPr>
          <w:i/>
        </w:rPr>
        <w:t xml:space="preserve">No. </w:t>
      </w:r>
      <w:r w:rsidR="003F2E21">
        <w:rPr>
          <w:i/>
        </w:rPr>
        <w:t xml:space="preserve">The patient </w:t>
      </w:r>
      <w:r w:rsidR="001F7E74" w:rsidRPr="004840F8">
        <w:rPr>
          <w:i/>
        </w:rPr>
        <w:t>re</w:t>
      </w:r>
      <w:r w:rsidR="005E6E50">
        <w:rPr>
          <w:i/>
        </w:rPr>
        <w:t>sponding to basic commands post-</w:t>
      </w:r>
      <w:r w:rsidR="001F7E74" w:rsidRPr="004840F8">
        <w:rPr>
          <w:i/>
        </w:rPr>
        <w:t xml:space="preserve">ROSC does not meet the inclusion criteria for initiation of </w:t>
      </w:r>
      <w:r w:rsidR="00AE0B3D">
        <w:rPr>
          <w:i/>
        </w:rPr>
        <w:t>TH</w:t>
      </w:r>
      <w:r w:rsidR="004579B7">
        <w:rPr>
          <w:i/>
        </w:rPr>
        <w:t>.</w:t>
      </w:r>
      <w:r w:rsidR="001F7E74" w:rsidRPr="004840F8">
        <w:rPr>
          <w:i/>
        </w:rPr>
        <w:t xml:space="preserve"> </w:t>
      </w:r>
    </w:p>
    <w:p w:rsidR="00CE2997" w:rsidRDefault="00CE2997" w:rsidP="00CE2997">
      <w:pPr>
        <w:pStyle w:val="ListParagraph"/>
        <w:ind w:left="1440"/>
        <w:jc w:val="both"/>
        <w:rPr>
          <w:i/>
        </w:rPr>
      </w:pPr>
    </w:p>
    <w:p w:rsidR="00CE2997" w:rsidRPr="00CE2997" w:rsidRDefault="00CE2997" w:rsidP="00CE299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>What if the patient has an unwitnessed cardiac arres</w:t>
      </w:r>
      <w:r w:rsidR="005E6E50">
        <w:rPr>
          <w:b/>
        </w:rPr>
        <w:t>t? Should the patient undergo TH</w:t>
      </w:r>
      <w:r>
        <w:rPr>
          <w:b/>
        </w:rPr>
        <w:t>?</w:t>
      </w:r>
    </w:p>
    <w:p w:rsidR="00CE2997" w:rsidRPr="00CE2997" w:rsidRDefault="00CE2997" w:rsidP="00CE2997">
      <w:pPr>
        <w:pStyle w:val="ListParagraph"/>
        <w:numPr>
          <w:ilvl w:val="0"/>
          <w:numId w:val="1"/>
        </w:numPr>
        <w:jc w:val="both"/>
        <w:rPr>
          <w:i/>
        </w:rPr>
      </w:pPr>
    </w:p>
    <w:p w:rsidR="00CE2997" w:rsidRPr="00CE2997" w:rsidRDefault="00CE2997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CE2997">
        <w:rPr>
          <w:i/>
        </w:rPr>
        <w:t>The choice is up to the primary team involved in the patient</w:t>
      </w:r>
      <w:r w:rsidR="005E6E50">
        <w:rPr>
          <w:i/>
        </w:rPr>
        <w:t>’</w:t>
      </w:r>
      <w:r w:rsidRPr="00CE2997">
        <w:rPr>
          <w:i/>
        </w:rPr>
        <w:t>s care</w:t>
      </w:r>
      <w:r w:rsidR="003F2E21">
        <w:rPr>
          <w:i/>
        </w:rPr>
        <w:t>. The decision is influenced by</w:t>
      </w:r>
      <w:r w:rsidRPr="00CE2997">
        <w:rPr>
          <w:i/>
        </w:rPr>
        <w:t xml:space="preserve"> multiple factors such as co-morbidities and time patient was last seen</w:t>
      </w:r>
      <w:r w:rsidR="003F2E21">
        <w:rPr>
          <w:i/>
        </w:rPr>
        <w:t xml:space="preserve"> normal</w:t>
      </w:r>
      <w:r w:rsidRPr="00CE2997">
        <w:rPr>
          <w:i/>
        </w:rPr>
        <w:t>.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1F7E74" w:rsidRDefault="00B91CAF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 w:rsidRPr="004840F8">
        <w:rPr>
          <w:b/>
        </w:rPr>
        <w:t>My post-ROSC patient is pregnant.  Should I initiate TH?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1F7E74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4840F8">
        <w:rPr>
          <w:i/>
        </w:rPr>
        <w:t>This patient should be managed in conjunction with consultants from Maternal Fetal Medicine, if available at your institution, or in conjunction with the consultants at you</w:t>
      </w:r>
      <w:r w:rsidR="00B91CAF" w:rsidRPr="004840F8">
        <w:rPr>
          <w:i/>
        </w:rPr>
        <w:t xml:space="preserve">r referral institution.  There </w:t>
      </w:r>
      <w:r w:rsidRPr="004840F8">
        <w:rPr>
          <w:i/>
        </w:rPr>
        <w:t>is limited evidence of benefit from TH in pregnant patients but the decision s</w:t>
      </w:r>
      <w:r w:rsidR="00CE2997">
        <w:rPr>
          <w:i/>
        </w:rPr>
        <w:t xml:space="preserve">hould be made on a case by case </w:t>
      </w:r>
      <w:r w:rsidRPr="004840F8">
        <w:rPr>
          <w:i/>
        </w:rPr>
        <w:t xml:space="preserve">basis. </w:t>
      </w:r>
      <w:r w:rsidR="005E6E50">
        <w:rPr>
          <w:i/>
        </w:rPr>
        <w:t xml:space="preserve"> Consider cooling these patients to 36</w:t>
      </w:r>
      <w:r w:rsidR="00AE0B3D">
        <w:rPr>
          <w:i/>
          <w:vertAlign w:val="superscript"/>
        </w:rPr>
        <w:t>°C</w:t>
      </w:r>
      <w:r w:rsidR="00AE0B3D">
        <w:rPr>
          <w:i/>
        </w:rPr>
        <w:t xml:space="preserve">. 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1F7E74" w:rsidRDefault="00AE0B3D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Should I</w:t>
      </w:r>
      <w:r w:rsidR="001F7E74" w:rsidRPr="004840F8">
        <w:rPr>
          <w:b/>
        </w:rPr>
        <w:t xml:space="preserve"> obtain consent from the next of kin or POA before initiating TH?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4840F8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4840F8">
        <w:rPr>
          <w:i/>
        </w:rPr>
        <w:t>No</w:t>
      </w:r>
      <w:r w:rsidR="004579B7">
        <w:rPr>
          <w:i/>
        </w:rPr>
        <w:t>.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1F7E74" w:rsidRDefault="00AE0B3D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Should I</w:t>
      </w:r>
      <w:r w:rsidR="001F7E74" w:rsidRPr="004840F8">
        <w:rPr>
          <w:b/>
        </w:rPr>
        <w:t xml:space="preserve"> delay initiation of TH for placement of an a</w:t>
      </w:r>
      <w:r w:rsidR="00C02FA7" w:rsidRPr="004840F8">
        <w:rPr>
          <w:b/>
        </w:rPr>
        <w:t>r</w:t>
      </w:r>
      <w:r w:rsidR="001F7E74" w:rsidRPr="004840F8">
        <w:rPr>
          <w:b/>
        </w:rPr>
        <w:t>terial line</w:t>
      </w:r>
      <w:r w:rsidR="004840F8" w:rsidRPr="004840F8">
        <w:rPr>
          <w:b/>
        </w:rPr>
        <w:t xml:space="preserve">, </w:t>
      </w:r>
      <w:r w:rsidR="001F7E74" w:rsidRPr="004840F8">
        <w:rPr>
          <w:b/>
        </w:rPr>
        <w:t>central venous access</w:t>
      </w:r>
      <w:r w:rsidR="004840F8" w:rsidRPr="004840F8">
        <w:rPr>
          <w:b/>
        </w:rPr>
        <w:t>,</w:t>
      </w:r>
      <w:r w:rsidR="003F2E21">
        <w:rPr>
          <w:b/>
        </w:rPr>
        <w:t xml:space="preserve"> or</w:t>
      </w:r>
      <w:r w:rsidR="004840F8" w:rsidRPr="004840F8">
        <w:rPr>
          <w:b/>
        </w:rPr>
        <w:t xml:space="preserve"> imaging studies</w:t>
      </w:r>
      <w:r w:rsidR="001F7E74" w:rsidRPr="004840F8">
        <w:rPr>
          <w:b/>
        </w:rPr>
        <w:t xml:space="preserve">? 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1F7E74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4840F8">
        <w:rPr>
          <w:i/>
        </w:rPr>
        <w:t>No.  TH should be initiated as soon as pos</w:t>
      </w:r>
      <w:r w:rsidR="004840F8" w:rsidRPr="004840F8">
        <w:rPr>
          <w:i/>
        </w:rPr>
        <w:t>sible and should not be delayed.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1F7E74" w:rsidRDefault="00AE0B3D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Should I obtain</w:t>
      </w:r>
      <w:r w:rsidR="004840F8">
        <w:rPr>
          <w:b/>
        </w:rPr>
        <w:t xml:space="preserve"> </w:t>
      </w:r>
      <w:r w:rsidR="00B91CAF" w:rsidRPr="004840F8">
        <w:rPr>
          <w:b/>
        </w:rPr>
        <w:t>a head CT prior to initiation of TH?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4579B7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>
        <w:rPr>
          <w:i/>
        </w:rPr>
        <w:t>No, u</w:t>
      </w:r>
      <w:r w:rsidR="001F7E74" w:rsidRPr="004840F8">
        <w:rPr>
          <w:i/>
        </w:rPr>
        <w:t>nl</w:t>
      </w:r>
      <w:r>
        <w:rPr>
          <w:i/>
        </w:rPr>
        <w:t>ess you have reason to suspect</w:t>
      </w:r>
      <w:r w:rsidR="001F7E74" w:rsidRPr="004840F8">
        <w:rPr>
          <w:i/>
        </w:rPr>
        <w:t xml:space="preserve"> intracra</w:t>
      </w:r>
      <w:r w:rsidR="00C02FA7" w:rsidRPr="004840F8">
        <w:rPr>
          <w:i/>
        </w:rPr>
        <w:t>nial bleeding (</w:t>
      </w:r>
      <w:r w:rsidR="004840F8" w:rsidRPr="004840F8">
        <w:rPr>
          <w:i/>
        </w:rPr>
        <w:t>unilateral dilated</w:t>
      </w:r>
      <w:r w:rsidR="00C02FA7" w:rsidRPr="004840F8">
        <w:rPr>
          <w:i/>
        </w:rPr>
        <w:t xml:space="preserve"> pupil, </w:t>
      </w:r>
      <w:r w:rsidR="004840F8" w:rsidRPr="004840F8">
        <w:rPr>
          <w:i/>
        </w:rPr>
        <w:t xml:space="preserve">pre-arrest </w:t>
      </w:r>
      <w:r w:rsidR="00C02FA7" w:rsidRPr="004840F8">
        <w:rPr>
          <w:i/>
        </w:rPr>
        <w:t>foca</w:t>
      </w:r>
      <w:r w:rsidR="001F7E74" w:rsidRPr="004840F8">
        <w:rPr>
          <w:i/>
        </w:rPr>
        <w:t>l neurological deficits</w:t>
      </w:r>
      <w:r>
        <w:rPr>
          <w:i/>
        </w:rPr>
        <w:t>, etc</w:t>
      </w:r>
      <w:r w:rsidR="004840F8" w:rsidRPr="004840F8">
        <w:rPr>
          <w:i/>
        </w:rPr>
        <w:t>)</w:t>
      </w:r>
      <w:r>
        <w:rPr>
          <w:i/>
        </w:rPr>
        <w:t>.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1F7E74" w:rsidRDefault="00B91CAF" w:rsidP="00CE2997">
      <w:pPr>
        <w:pStyle w:val="ListParagraph"/>
        <w:numPr>
          <w:ilvl w:val="0"/>
          <w:numId w:val="1"/>
        </w:numPr>
        <w:jc w:val="both"/>
        <w:rPr>
          <w:b/>
        </w:rPr>
      </w:pPr>
      <w:r w:rsidRPr="004840F8">
        <w:rPr>
          <w:b/>
        </w:rPr>
        <w:t>Can I give c</w:t>
      </w:r>
      <w:r w:rsidR="004840F8">
        <w:rPr>
          <w:b/>
        </w:rPr>
        <w:t>old</w:t>
      </w:r>
      <w:r w:rsidRPr="004840F8">
        <w:rPr>
          <w:b/>
        </w:rPr>
        <w:t xml:space="preserve"> saline through a central line? 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F7E74" w:rsidRDefault="00AE0B3D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>
        <w:rPr>
          <w:i/>
        </w:rPr>
        <w:lastRenderedPageBreak/>
        <w:t xml:space="preserve">Cold normal </w:t>
      </w:r>
      <w:r w:rsidR="004579B7">
        <w:rPr>
          <w:i/>
        </w:rPr>
        <w:t>s</w:t>
      </w:r>
      <w:r>
        <w:rPr>
          <w:i/>
        </w:rPr>
        <w:t xml:space="preserve">aline </w:t>
      </w:r>
      <w:r w:rsidR="004840F8" w:rsidRPr="004840F8">
        <w:rPr>
          <w:i/>
        </w:rPr>
        <w:t xml:space="preserve">should be </w:t>
      </w:r>
      <w:r w:rsidR="003E65F9">
        <w:rPr>
          <w:i/>
        </w:rPr>
        <w:t>preferably</w:t>
      </w:r>
      <w:r>
        <w:rPr>
          <w:i/>
        </w:rPr>
        <w:t xml:space="preserve"> </w:t>
      </w:r>
      <w:r w:rsidR="004840F8" w:rsidRPr="004840F8">
        <w:rPr>
          <w:i/>
        </w:rPr>
        <w:t>give</w:t>
      </w:r>
      <w:r>
        <w:rPr>
          <w:i/>
        </w:rPr>
        <w:t xml:space="preserve">n through a peripheral line. </w:t>
      </w:r>
      <w:r w:rsidR="001F7E74" w:rsidRPr="004840F8">
        <w:rPr>
          <w:i/>
        </w:rPr>
        <w:t>Administration of chilled saline through a cent</w:t>
      </w:r>
      <w:r w:rsidR="004840F8">
        <w:rPr>
          <w:i/>
        </w:rPr>
        <w:t>ral li</w:t>
      </w:r>
      <w:r>
        <w:rPr>
          <w:i/>
        </w:rPr>
        <w:t>ne could be</w:t>
      </w:r>
      <w:r w:rsidR="004840F8">
        <w:rPr>
          <w:i/>
        </w:rPr>
        <w:t xml:space="preserve"> associated with a </w:t>
      </w:r>
      <w:r w:rsidR="001F7E74" w:rsidRPr="004840F8">
        <w:rPr>
          <w:i/>
        </w:rPr>
        <w:t xml:space="preserve">higher risk of arrhythmias.  </w:t>
      </w:r>
    </w:p>
    <w:p w:rsidR="004840F8" w:rsidRPr="004840F8" w:rsidRDefault="004840F8" w:rsidP="004840F8">
      <w:pPr>
        <w:pStyle w:val="ListParagraph"/>
        <w:ind w:left="1440"/>
        <w:rPr>
          <w:i/>
        </w:rPr>
      </w:pPr>
    </w:p>
    <w:p w:rsidR="00CE2997" w:rsidRPr="00CE2997" w:rsidRDefault="001F7E74" w:rsidP="00CE2997">
      <w:pPr>
        <w:pStyle w:val="ListParagraph"/>
        <w:numPr>
          <w:ilvl w:val="0"/>
          <w:numId w:val="1"/>
        </w:numPr>
        <w:jc w:val="both"/>
        <w:rPr>
          <w:i/>
        </w:rPr>
      </w:pPr>
      <w:r w:rsidRPr="00CE2997">
        <w:rPr>
          <w:b/>
        </w:rPr>
        <w:t>I obtaine</w:t>
      </w:r>
      <w:r w:rsidR="00B91CAF" w:rsidRPr="00CE2997">
        <w:rPr>
          <w:b/>
        </w:rPr>
        <w:t>d a post-ROSC ECG which shows STEMI</w:t>
      </w:r>
      <w:r w:rsidRPr="00CE2997">
        <w:rPr>
          <w:b/>
        </w:rPr>
        <w:t>. Should I initiate TH while awaiting cardiology arrival?</w:t>
      </w:r>
    </w:p>
    <w:p w:rsidR="00CE2997" w:rsidRPr="00CE2997" w:rsidRDefault="00CE2997" w:rsidP="00CE2997">
      <w:pPr>
        <w:pStyle w:val="ListParagraph"/>
        <w:jc w:val="both"/>
        <w:rPr>
          <w:i/>
        </w:rPr>
      </w:pPr>
    </w:p>
    <w:p w:rsidR="001F7E74" w:rsidRPr="00CE2997" w:rsidRDefault="00AE0B3D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>
        <w:rPr>
          <w:i/>
        </w:rPr>
        <w:t>Absolutely</w:t>
      </w:r>
      <w:r w:rsidR="004840F8" w:rsidRPr="00CE2997">
        <w:rPr>
          <w:i/>
        </w:rPr>
        <w:t xml:space="preserve">. </w:t>
      </w:r>
      <w:r w:rsidR="00B91CAF" w:rsidRPr="00CE2997">
        <w:rPr>
          <w:i/>
        </w:rPr>
        <w:t>TH should be initiated ASAP</w:t>
      </w:r>
      <w:r w:rsidR="004579B7" w:rsidRPr="00CE2997">
        <w:rPr>
          <w:i/>
        </w:rPr>
        <w:t>.</w:t>
      </w:r>
    </w:p>
    <w:p w:rsidR="004840F8" w:rsidRPr="004840F8" w:rsidRDefault="004840F8" w:rsidP="00CE2997">
      <w:pPr>
        <w:pStyle w:val="ListParagraph"/>
        <w:ind w:left="1440"/>
        <w:jc w:val="both"/>
        <w:rPr>
          <w:i/>
        </w:rPr>
      </w:pPr>
    </w:p>
    <w:p w:rsidR="00997477" w:rsidRPr="003E65F9" w:rsidRDefault="00B91CAF" w:rsidP="00CE2997">
      <w:pPr>
        <w:pStyle w:val="ListParagraph"/>
        <w:numPr>
          <w:ilvl w:val="0"/>
          <w:numId w:val="1"/>
        </w:numPr>
        <w:jc w:val="both"/>
        <w:rPr>
          <w:b/>
          <w:highlight w:val="yellow"/>
        </w:rPr>
      </w:pPr>
      <w:r w:rsidRPr="003E65F9">
        <w:rPr>
          <w:b/>
          <w:highlight w:val="yellow"/>
        </w:rPr>
        <w:t xml:space="preserve">How </w:t>
      </w:r>
      <w:r w:rsidR="00AE0B3D" w:rsidRPr="003E65F9">
        <w:rPr>
          <w:b/>
          <w:highlight w:val="yellow"/>
        </w:rPr>
        <w:t>should</w:t>
      </w:r>
      <w:r w:rsidR="003E65F9" w:rsidRPr="003E65F9">
        <w:rPr>
          <w:b/>
          <w:highlight w:val="yellow"/>
        </w:rPr>
        <w:t xml:space="preserve"> I</w:t>
      </w:r>
      <w:r w:rsidRPr="003E65F9">
        <w:rPr>
          <w:b/>
          <w:highlight w:val="yellow"/>
        </w:rPr>
        <w:t xml:space="preserve"> </w:t>
      </w:r>
      <w:r w:rsidR="00AE47CE" w:rsidRPr="003E65F9">
        <w:rPr>
          <w:b/>
          <w:highlight w:val="yellow"/>
        </w:rPr>
        <w:t>get patient to target temperature</w:t>
      </w:r>
      <w:r w:rsidRPr="003E65F9">
        <w:rPr>
          <w:b/>
          <w:highlight w:val="yellow"/>
        </w:rPr>
        <w:t>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E523F1" w:rsidRPr="00E523F1" w:rsidRDefault="00997477" w:rsidP="00CE2997">
      <w:pPr>
        <w:pStyle w:val="ListParagraph"/>
        <w:numPr>
          <w:ilvl w:val="1"/>
          <w:numId w:val="1"/>
        </w:numPr>
        <w:jc w:val="both"/>
        <w:rPr>
          <w:i/>
        </w:rPr>
      </w:pPr>
      <w:r w:rsidRPr="00E523F1">
        <w:rPr>
          <w:i/>
        </w:rPr>
        <w:t xml:space="preserve">There are numerous </w:t>
      </w:r>
      <w:r w:rsidR="004840F8" w:rsidRPr="00E523F1">
        <w:rPr>
          <w:i/>
        </w:rPr>
        <w:t xml:space="preserve">different </w:t>
      </w:r>
      <w:r w:rsidRPr="00E523F1">
        <w:rPr>
          <w:i/>
        </w:rPr>
        <w:t xml:space="preserve">modalities to assist </w:t>
      </w:r>
      <w:r w:rsidR="004840F8" w:rsidRPr="00E523F1">
        <w:rPr>
          <w:i/>
        </w:rPr>
        <w:t xml:space="preserve">in </w:t>
      </w:r>
      <w:r w:rsidRPr="00E523F1">
        <w:rPr>
          <w:i/>
        </w:rPr>
        <w:t>reaching targeted temperature in TH.  These include ice pa</w:t>
      </w:r>
      <w:r w:rsidR="00E523F1" w:rsidRPr="00E523F1">
        <w:rPr>
          <w:i/>
        </w:rPr>
        <w:t xml:space="preserve">cks, external cooling devices, </w:t>
      </w:r>
      <w:r w:rsidR="004579B7">
        <w:rPr>
          <w:i/>
        </w:rPr>
        <w:t xml:space="preserve">and </w:t>
      </w:r>
      <w:r w:rsidR="00B91CAF" w:rsidRPr="00E523F1">
        <w:rPr>
          <w:i/>
        </w:rPr>
        <w:t>intravascular cooling devices</w:t>
      </w:r>
      <w:r w:rsidR="00E523F1" w:rsidRPr="00E523F1">
        <w:rPr>
          <w:i/>
        </w:rPr>
        <w:t>.</w:t>
      </w:r>
    </w:p>
    <w:p w:rsidR="00E523F1" w:rsidRDefault="00E523F1" w:rsidP="00CE2997">
      <w:pPr>
        <w:jc w:val="both"/>
      </w:pPr>
    </w:p>
    <w:p w:rsidR="00E523F1" w:rsidRPr="00CE2997" w:rsidRDefault="00E523F1" w:rsidP="00CE2997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What cooling method has been shown to be most effective? </w:t>
      </w:r>
    </w:p>
    <w:p w:rsidR="00CE2997" w:rsidRPr="00E523F1" w:rsidRDefault="00CE2997" w:rsidP="00CE2997">
      <w:pPr>
        <w:pStyle w:val="ListParagraph"/>
        <w:jc w:val="both"/>
      </w:pPr>
    </w:p>
    <w:p w:rsidR="00E523F1" w:rsidRPr="00E523F1" w:rsidRDefault="00E523F1" w:rsidP="00CE2997">
      <w:pPr>
        <w:pStyle w:val="ListParagraph"/>
        <w:numPr>
          <w:ilvl w:val="1"/>
          <w:numId w:val="3"/>
        </w:numPr>
        <w:jc w:val="both"/>
        <w:rPr>
          <w:i/>
        </w:rPr>
      </w:pPr>
      <w:r w:rsidRPr="00E523F1">
        <w:rPr>
          <w:i/>
        </w:rPr>
        <w:t xml:space="preserve">No cooling method has been shown to produce superior outcomes in TH. </w:t>
      </w:r>
    </w:p>
    <w:p w:rsidR="00B91CAF" w:rsidRDefault="00B91CAF" w:rsidP="00CE2997">
      <w:pPr>
        <w:jc w:val="both"/>
      </w:pPr>
    </w:p>
    <w:p w:rsidR="00B91CAF" w:rsidRDefault="00B91CAF" w:rsidP="001F7E74"/>
    <w:p w:rsidR="00B91CAF" w:rsidRPr="008E58F2" w:rsidRDefault="00CE2997" w:rsidP="00CE2997">
      <w:pPr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B: </w:t>
      </w:r>
      <w:r w:rsidR="00B91CAF" w:rsidRPr="008E58F2">
        <w:rPr>
          <w:b/>
          <w:sz w:val="36"/>
          <w:szCs w:val="36"/>
        </w:rPr>
        <w:t>Induction</w:t>
      </w:r>
    </w:p>
    <w:p w:rsidR="004840F8" w:rsidRPr="004840F8" w:rsidRDefault="004840F8" w:rsidP="004840F8">
      <w:pPr>
        <w:jc w:val="center"/>
        <w:rPr>
          <w:b/>
          <w:sz w:val="28"/>
          <w:szCs w:val="28"/>
          <w:u w:val="single"/>
        </w:rPr>
      </w:pPr>
    </w:p>
    <w:p w:rsidR="00B91CAF" w:rsidRDefault="00B91CAF" w:rsidP="00CE2997">
      <w:pPr>
        <w:pStyle w:val="ListParagraph"/>
        <w:numPr>
          <w:ilvl w:val="0"/>
          <w:numId w:val="2"/>
        </w:numPr>
        <w:jc w:val="both"/>
        <w:rPr>
          <w:b/>
        </w:rPr>
      </w:pPr>
      <w:r w:rsidRPr="004840F8">
        <w:rPr>
          <w:b/>
        </w:rPr>
        <w:t xml:space="preserve">What is my patient’s </w:t>
      </w:r>
      <w:r w:rsidR="00AE47CE" w:rsidRPr="003E65F9">
        <w:rPr>
          <w:b/>
        </w:rPr>
        <w:t>target</w:t>
      </w:r>
      <w:r w:rsidRPr="00AE47CE">
        <w:rPr>
          <w:b/>
          <w:color w:val="FF0000"/>
        </w:rPr>
        <w:t xml:space="preserve"> </w:t>
      </w:r>
      <w:r w:rsidRPr="004840F8">
        <w:rPr>
          <w:b/>
        </w:rPr>
        <w:t xml:space="preserve">temperature? 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4840F8" w:rsidRPr="004840F8" w:rsidRDefault="00B91CAF" w:rsidP="00CE2997">
      <w:pPr>
        <w:pStyle w:val="ListParagraph"/>
        <w:numPr>
          <w:ilvl w:val="1"/>
          <w:numId w:val="2"/>
        </w:numPr>
        <w:jc w:val="both"/>
        <w:rPr>
          <w:b/>
        </w:rPr>
      </w:pPr>
      <w:r w:rsidRPr="004840F8">
        <w:rPr>
          <w:i/>
        </w:rPr>
        <w:t>Most patient</w:t>
      </w:r>
      <w:r w:rsidR="003E65F9">
        <w:rPr>
          <w:i/>
        </w:rPr>
        <w:t>’</w:t>
      </w:r>
      <w:r w:rsidRPr="004840F8">
        <w:rPr>
          <w:i/>
        </w:rPr>
        <w:t xml:space="preserve">s </w:t>
      </w:r>
      <w:r w:rsidR="00AE47CE" w:rsidRPr="003E65F9">
        <w:rPr>
          <w:i/>
        </w:rPr>
        <w:t>target temperature is still</w:t>
      </w:r>
      <w:r w:rsidR="00AE0B3D">
        <w:rPr>
          <w:i/>
        </w:rPr>
        <w:t xml:space="preserve"> 33</w:t>
      </w:r>
      <w:r w:rsidR="00AE0B3D">
        <w:rPr>
          <w:i/>
          <w:vertAlign w:val="superscript"/>
        </w:rPr>
        <w:t>°C</w:t>
      </w:r>
      <w:r w:rsidR="004840F8" w:rsidRPr="004840F8">
        <w:rPr>
          <w:i/>
        </w:rPr>
        <w:t xml:space="preserve">. </w:t>
      </w:r>
      <w:r w:rsidR="003E65F9">
        <w:rPr>
          <w:i/>
        </w:rPr>
        <w:t>For s</w:t>
      </w:r>
      <w:r w:rsidR="004840F8" w:rsidRPr="004840F8">
        <w:rPr>
          <w:i/>
        </w:rPr>
        <w:t>ome patient</w:t>
      </w:r>
      <w:r w:rsidR="004579B7">
        <w:rPr>
          <w:i/>
        </w:rPr>
        <w:t>s</w:t>
      </w:r>
      <w:r w:rsidR="003E65F9">
        <w:rPr>
          <w:i/>
        </w:rPr>
        <w:t>,</w:t>
      </w:r>
      <w:r w:rsidR="004840F8" w:rsidRPr="004840F8">
        <w:rPr>
          <w:i/>
        </w:rPr>
        <w:t xml:space="preserve"> </w:t>
      </w:r>
      <w:r w:rsidR="00AE0B3D">
        <w:rPr>
          <w:i/>
        </w:rPr>
        <w:t xml:space="preserve">target </w:t>
      </w:r>
      <w:r w:rsidR="00AE47CE" w:rsidRPr="003E65F9">
        <w:rPr>
          <w:i/>
        </w:rPr>
        <w:t>temperature</w:t>
      </w:r>
      <w:r w:rsidR="00AE47CE">
        <w:rPr>
          <w:i/>
        </w:rPr>
        <w:t xml:space="preserve"> is </w:t>
      </w:r>
      <w:r w:rsidR="00AE0B3D">
        <w:rPr>
          <w:i/>
        </w:rPr>
        <w:t>36</w:t>
      </w:r>
      <w:r w:rsidR="00AE0B3D">
        <w:rPr>
          <w:i/>
          <w:vertAlign w:val="superscript"/>
        </w:rPr>
        <w:t>°C</w:t>
      </w:r>
      <w:r w:rsidR="004840F8" w:rsidRPr="004840F8">
        <w:rPr>
          <w:i/>
        </w:rPr>
        <w:t xml:space="preserve">, such as </w:t>
      </w:r>
      <w:r w:rsidR="004579B7">
        <w:rPr>
          <w:i/>
        </w:rPr>
        <w:t>patients who are unstable</w:t>
      </w:r>
      <w:r w:rsidRPr="004840F8">
        <w:rPr>
          <w:i/>
        </w:rPr>
        <w:t xml:space="preserve">, </w:t>
      </w:r>
      <w:r w:rsidR="004579B7">
        <w:rPr>
          <w:i/>
        </w:rPr>
        <w:t xml:space="preserve">at </w:t>
      </w:r>
      <w:r w:rsidRPr="004840F8">
        <w:rPr>
          <w:i/>
        </w:rPr>
        <w:t xml:space="preserve">high risk for severe bleeding, </w:t>
      </w:r>
      <w:r w:rsidR="004579B7">
        <w:rPr>
          <w:i/>
        </w:rPr>
        <w:t xml:space="preserve">or with </w:t>
      </w:r>
      <w:r w:rsidRPr="004840F8">
        <w:rPr>
          <w:i/>
        </w:rPr>
        <w:t xml:space="preserve">recurrent ventricular arrhythmias. Please see the flow chart for </w:t>
      </w:r>
      <w:r w:rsidR="004579B7">
        <w:rPr>
          <w:i/>
        </w:rPr>
        <w:t xml:space="preserve">further </w:t>
      </w:r>
      <w:r w:rsidRPr="004840F8">
        <w:rPr>
          <w:i/>
        </w:rPr>
        <w:t xml:space="preserve">details. </w:t>
      </w:r>
    </w:p>
    <w:p w:rsidR="004840F8" w:rsidRPr="004840F8" w:rsidRDefault="004840F8" w:rsidP="00CE2997">
      <w:pPr>
        <w:pStyle w:val="ListParagraph"/>
        <w:jc w:val="both"/>
        <w:rPr>
          <w:b/>
        </w:rPr>
      </w:pPr>
    </w:p>
    <w:p w:rsidR="00B91CAF" w:rsidRDefault="00B91CAF" w:rsidP="00CE2997">
      <w:pPr>
        <w:pStyle w:val="ListParagraph"/>
        <w:numPr>
          <w:ilvl w:val="0"/>
          <w:numId w:val="2"/>
        </w:numPr>
        <w:jc w:val="both"/>
        <w:rPr>
          <w:b/>
        </w:rPr>
      </w:pPr>
      <w:r w:rsidRPr="004840F8">
        <w:rPr>
          <w:b/>
        </w:rPr>
        <w:t xml:space="preserve">How fast should I </w:t>
      </w:r>
      <w:r w:rsidR="00AE47CE">
        <w:rPr>
          <w:b/>
        </w:rPr>
        <w:t xml:space="preserve">get my </w:t>
      </w:r>
      <w:r w:rsidRPr="004840F8">
        <w:rPr>
          <w:b/>
        </w:rPr>
        <w:t>patient</w:t>
      </w:r>
      <w:r w:rsidR="00AE47CE">
        <w:rPr>
          <w:b/>
        </w:rPr>
        <w:t xml:space="preserve"> to </w:t>
      </w:r>
      <w:r w:rsidR="00AE47CE" w:rsidRPr="003E65F9">
        <w:rPr>
          <w:b/>
        </w:rPr>
        <w:t>target temperature</w:t>
      </w:r>
      <w:r w:rsidRPr="004840F8">
        <w:rPr>
          <w:b/>
        </w:rPr>
        <w:t>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1A6FE7" w:rsidRDefault="00B91CAF" w:rsidP="00CE2997">
      <w:pPr>
        <w:pStyle w:val="ListParagraph"/>
        <w:numPr>
          <w:ilvl w:val="1"/>
          <w:numId w:val="2"/>
        </w:numPr>
        <w:jc w:val="both"/>
        <w:rPr>
          <w:i/>
        </w:rPr>
      </w:pPr>
      <w:r w:rsidRPr="004840F8">
        <w:rPr>
          <w:i/>
        </w:rPr>
        <w:t xml:space="preserve">The patient should be cooled as quickly as possible to </w:t>
      </w:r>
      <w:r w:rsidR="00AE0B3D">
        <w:rPr>
          <w:i/>
        </w:rPr>
        <w:t>the selected target temperature</w:t>
      </w:r>
      <w:r w:rsidR="004840F8" w:rsidRPr="004840F8">
        <w:rPr>
          <w:i/>
        </w:rPr>
        <w:t>.</w:t>
      </w:r>
      <w:r w:rsidRPr="004840F8">
        <w:rPr>
          <w:i/>
        </w:rPr>
        <w:t xml:space="preserve"> </w:t>
      </w:r>
    </w:p>
    <w:p w:rsidR="00DC73F7" w:rsidRPr="004840F8" w:rsidRDefault="00DC73F7" w:rsidP="00CE2997">
      <w:pPr>
        <w:pStyle w:val="ListParagraph"/>
        <w:ind w:left="1440"/>
        <w:jc w:val="both"/>
        <w:rPr>
          <w:i/>
        </w:rPr>
      </w:pPr>
    </w:p>
    <w:p w:rsidR="001A6FE7" w:rsidRDefault="001A6FE7" w:rsidP="00CE2997">
      <w:pPr>
        <w:pStyle w:val="ListParagraph"/>
        <w:numPr>
          <w:ilvl w:val="0"/>
          <w:numId w:val="2"/>
        </w:numPr>
        <w:jc w:val="both"/>
        <w:rPr>
          <w:b/>
        </w:rPr>
      </w:pPr>
      <w:r w:rsidRPr="004840F8">
        <w:rPr>
          <w:b/>
        </w:rPr>
        <w:t>My patient has CHF or ESRD and I am concerned about fluid overload.  Can I still give chilled saline?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DC73F7" w:rsidRDefault="001A6FE7" w:rsidP="00CE2997">
      <w:pPr>
        <w:pStyle w:val="ListParagraph"/>
        <w:numPr>
          <w:ilvl w:val="1"/>
          <w:numId w:val="2"/>
        </w:numPr>
        <w:jc w:val="both"/>
        <w:rPr>
          <w:i/>
        </w:rPr>
      </w:pPr>
      <w:r w:rsidRPr="004840F8">
        <w:rPr>
          <w:i/>
        </w:rPr>
        <w:t xml:space="preserve">Yes, but you can </w:t>
      </w:r>
      <w:r w:rsidR="00AE0B3D">
        <w:rPr>
          <w:i/>
        </w:rPr>
        <w:t>infuse</w:t>
      </w:r>
      <w:r w:rsidR="004840F8" w:rsidRPr="004840F8">
        <w:rPr>
          <w:i/>
        </w:rPr>
        <w:t xml:space="preserve"> at</w:t>
      </w:r>
      <w:r w:rsidR="00AE0B3D">
        <w:rPr>
          <w:i/>
        </w:rPr>
        <w:t xml:space="preserve"> a</w:t>
      </w:r>
      <w:r w:rsidR="004840F8" w:rsidRPr="004840F8">
        <w:rPr>
          <w:i/>
        </w:rPr>
        <w:t xml:space="preserve"> lower rate or </w:t>
      </w:r>
      <w:r w:rsidR="00AE0B3D">
        <w:rPr>
          <w:i/>
        </w:rPr>
        <w:t xml:space="preserve">administer </w:t>
      </w:r>
      <w:r w:rsidRPr="004840F8">
        <w:rPr>
          <w:i/>
        </w:rPr>
        <w:t xml:space="preserve">smaller boluses of fluid and reassess the patient after each bolus.  </w:t>
      </w:r>
    </w:p>
    <w:p w:rsidR="00AE0B3D" w:rsidRDefault="00AE0B3D" w:rsidP="00AE0B3D">
      <w:pPr>
        <w:pStyle w:val="ListParagraph"/>
        <w:ind w:left="1440"/>
        <w:jc w:val="both"/>
        <w:rPr>
          <w:i/>
        </w:rPr>
      </w:pPr>
    </w:p>
    <w:p w:rsidR="00AE0B3D" w:rsidRPr="00AE0B3D" w:rsidRDefault="00AE0B3D" w:rsidP="00AE0B3D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b/>
        </w:rPr>
        <w:t xml:space="preserve">What are the negative consequences of shivering? </w:t>
      </w:r>
    </w:p>
    <w:p w:rsidR="00AE0B3D" w:rsidRDefault="00AE0B3D" w:rsidP="00AE0B3D">
      <w:pPr>
        <w:pStyle w:val="ListParagraph"/>
        <w:numPr>
          <w:ilvl w:val="1"/>
          <w:numId w:val="2"/>
        </w:numPr>
        <w:jc w:val="both"/>
        <w:rPr>
          <w:i/>
        </w:rPr>
      </w:pPr>
      <w:r>
        <w:rPr>
          <w:i/>
        </w:rPr>
        <w:t xml:space="preserve">Heat generated by shivering can delay reaching target temperature, and shivering has been shown to have a negative effect on patient outcomes.  Additionally, attempts should be made to differentiate shivering from seizure activity. </w:t>
      </w:r>
    </w:p>
    <w:p w:rsidR="00B91CAF" w:rsidRPr="004840F8" w:rsidRDefault="00B91CAF" w:rsidP="00CE2997">
      <w:pPr>
        <w:pStyle w:val="ListParagraph"/>
        <w:ind w:left="1440"/>
        <w:jc w:val="both"/>
        <w:rPr>
          <w:i/>
        </w:rPr>
      </w:pPr>
      <w:r w:rsidRPr="004840F8">
        <w:rPr>
          <w:i/>
        </w:rPr>
        <w:t xml:space="preserve"> </w:t>
      </w:r>
    </w:p>
    <w:p w:rsidR="00B91CAF" w:rsidRDefault="00B91CAF" w:rsidP="00CE2997">
      <w:pPr>
        <w:pStyle w:val="ListParagraph"/>
        <w:numPr>
          <w:ilvl w:val="0"/>
          <w:numId w:val="2"/>
        </w:numPr>
        <w:jc w:val="both"/>
        <w:rPr>
          <w:b/>
        </w:rPr>
      </w:pPr>
      <w:r w:rsidRPr="004840F8">
        <w:rPr>
          <w:b/>
        </w:rPr>
        <w:t>What do I do if the patient starts to shiver?</w:t>
      </w:r>
    </w:p>
    <w:p w:rsidR="00CE2997" w:rsidRPr="004840F8" w:rsidRDefault="00CE2997" w:rsidP="00CE2997">
      <w:pPr>
        <w:pStyle w:val="ListParagraph"/>
        <w:jc w:val="both"/>
        <w:rPr>
          <w:b/>
        </w:rPr>
      </w:pPr>
    </w:p>
    <w:p w:rsidR="00B91CAF" w:rsidRDefault="00B91CAF" w:rsidP="00CE2997">
      <w:pPr>
        <w:pStyle w:val="ListParagraph"/>
        <w:numPr>
          <w:ilvl w:val="1"/>
          <w:numId w:val="2"/>
        </w:numPr>
        <w:jc w:val="both"/>
        <w:rPr>
          <w:i/>
        </w:rPr>
      </w:pPr>
      <w:r w:rsidRPr="004840F8">
        <w:rPr>
          <w:i/>
        </w:rPr>
        <w:t>Shivering is common during the induction pha</w:t>
      </w:r>
      <w:r w:rsidR="00E33CF8" w:rsidRPr="004840F8">
        <w:rPr>
          <w:i/>
        </w:rPr>
        <w:t xml:space="preserve">se of TH and will often resolve as you reach goal temperature. Refer to the shivering protocol for further details. </w:t>
      </w:r>
    </w:p>
    <w:p w:rsidR="00AE0B3D" w:rsidRPr="00AE0B3D" w:rsidRDefault="00AE0B3D" w:rsidP="00AE0B3D">
      <w:pPr>
        <w:jc w:val="both"/>
        <w:rPr>
          <w:i/>
        </w:rPr>
      </w:pPr>
    </w:p>
    <w:p w:rsidR="00AE0B3D" w:rsidRDefault="00AE0B3D" w:rsidP="00AE0B3D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8E58F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Maintenance</w:t>
      </w:r>
    </w:p>
    <w:p w:rsidR="00AE0B3D" w:rsidRDefault="00AE0B3D" w:rsidP="00AE0B3D">
      <w:pPr>
        <w:rPr>
          <w:b/>
          <w:sz w:val="36"/>
          <w:szCs w:val="36"/>
        </w:rPr>
      </w:pPr>
    </w:p>
    <w:p w:rsidR="00AE0B3D" w:rsidRDefault="00AE0B3D" w:rsidP="00AE0B3D">
      <w:pPr>
        <w:rPr>
          <w:b/>
          <w:sz w:val="36"/>
          <w:szCs w:val="36"/>
        </w:rPr>
      </w:pPr>
      <w:r>
        <w:rPr>
          <w:b/>
          <w:sz w:val="36"/>
          <w:szCs w:val="36"/>
        </w:rPr>
        <w:t>D: Rewarming</w:t>
      </w:r>
    </w:p>
    <w:p w:rsidR="00AE0B3D" w:rsidRPr="008E58F2" w:rsidRDefault="00AE0B3D" w:rsidP="00AE0B3D">
      <w:pPr>
        <w:rPr>
          <w:b/>
          <w:sz w:val="36"/>
          <w:szCs w:val="36"/>
        </w:rPr>
      </w:pPr>
    </w:p>
    <w:p w:rsidR="00E33CF8" w:rsidRDefault="00E33CF8" w:rsidP="00AE0B3D">
      <w:pPr>
        <w:pStyle w:val="ListParagraph"/>
        <w:ind w:left="0"/>
      </w:pPr>
    </w:p>
    <w:sectPr w:rsidR="00E33CF8" w:rsidSect="00CE29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E" w:rsidRDefault="007054AE" w:rsidP="00997477">
      <w:r>
        <w:separator/>
      </w:r>
    </w:p>
  </w:endnote>
  <w:endnote w:type="continuationSeparator" w:id="0">
    <w:p w:rsidR="007054AE" w:rsidRDefault="007054AE" w:rsidP="0099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E" w:rsidRDefault="007054AE" w:rsidP="00997477">
      <w:r>
        <w:separator/>
      </w:r>
    </w:p>
  </w:footnote>
  <w:footnote w:type="continuationSeparator" w:id="0">
    <w:p w:rsidR="007054AE" w:rsidRDefault="007054AE" w:rsidP="0099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4D2"/>
    <w:multiLevelType w:val="hybridMultilevel"/>
    <w:tmpl w:val="E4B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6A5D"/>
    <w:multiLevelType w:val="hybridMultilevel"/>
    <w:tmpl w:val="83EC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6058F"/>
    <w:multiLevelType w:val="hybridMultilevel"/>
    <w:tmpl w:val="E0D4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74"/>
    <w:rsid w:val="00076E89"/>
    <w:rsid w:val="000901B5"/>
    <w:rsid w:val="001A6FE7"/>
    <w:rsid w:val="001F7E74"/>
    <w:rsid w:val="003B6839"/>
    <w:rsid w:val="003E65F9"/>
    <w:rsid w:val="003F2E21"/>
    <w:rsid w:val="004579B7"/>
    <w:rsid w:val="004840F8"/>
    <w:rsid w:val="004E7E6E"/>
    <w:rsid w:val="005E6E50"/>
    <w:rsid w:val="00637E7C"/>
    <w:rsid w:val="007054AE"/>
    <w:rsid w:val="00866691"/>
    <w:rsid w:val="008E58F2"/>
    <w:rsid w:val="00997477"/>
    <w:rsid w:val="00AB095E"/>
    <w:rsid w:val="00AB56DC"/>
    <w:rsid w:val="00AE0B3D"/>
    <w:rsid w:val="00AE47CE"/>
    <w:rsid w:val="00B91CAF"/>
    <w:rsid w:val="00C02FA7"/>
    <w:rsid w:val="00CE2997"/>
    <w:rsid w:val="00D76671"/>
    <w:rsid w:val="00DA4DAC"/>
    <w:rsid w:val="00DC73F7"/>
    <w:rsid w:val="00E33CF8"/>
    <w:rsid w:val="00E523F1"/>
    <w:rsid w:val="00E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77"/>
  </w:style>
  <w:style w:type="paragraph" w:styleId="Footer">
    <w:name w:val="footer"/>
    <w:basedOn w:val="Normal"/>
    <w:link w:val="FooterChar"/>
    <w:uiPriority w:val="99"/>
    <w:unhideWhenUsed/>
    <w:rsid w:val="00997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77"/>
  </w:style>
  <w:style w:type="paragraph" w:styleId="Footer">
    <w:name w:val="footer"/>
    <w:basedOn w:val="Normal"/>
    <w:link w:val="FooterChar"/>
    <w:uiPriority w:val="99"/>
    <w:unhideWhenUsed/>
    <w:rsid w:val="00997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UIC</dc:creator>
  <cp:lastModifiedBy>Therese Campbell</cp:lastModifiedBy>
  <cp:revision>2</cp:revision>
  <cp:lastPrinted>2015-02-10T15:08:00Z</cp:lastPrinted>
  <dcterms:created xsi:type="dcterms:W3CDTF">2015-03-30T02:07:00Z</dcterms:created>
  <dcterms:modified xsi:type="dcterms:W3CDTF">2015-03-30T02:07:00Z</dcterms:modified>
</cp:coreProperties>
</file>